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2B" w:rsidRPr="006B6FFE" w:rsidRDefault="00B6562B" w:rsidP="00B6562B">
      <w:pPr>
        <w:ind w:left="-567" w:right="141"/>
        <w:jc w:val="center"/>
        <w:rPr>
          <w:rFonts w:cs="Times New Roman"/>
          <w:b/>
        </w:rPr>
      </w:pPr>
      <w:r w:rsidRPr="006B6FFE">
        <w:rPr>
          <w:rFonts w:cs="Times New Roman"/>
          <w:b/>
        </w:rPr>
        <w:t>Средства обучения и воспитания</w:t>
      </w:r>
    </w:p>
    <w:p w:rsidR="00B6562B" w:rsidRPr="006B6FFE" w:rsidRDefault="00B6562B" w:rsidP="00B6562B">
      <w:pPr>
        <w:ind w:left="-567" w:right="141"/>
        <w:jc w:val="center"/>
        <w:rPr>
          <w:rFonts w:cs="Times New Roman"/>
          <w:b/>
        </w:rPr>
      </w:pPr>
    </w:p>
    <w:p w:rsidR="00B6562B" w:rsidRPr="00F5578C" w:rsidRDefault="00B6562B" w:rsidP="00B6562B">
      <w:pPr>
        <w:ind w:left="5747" w:right="141"/>
        <w:jc w:val="center"/>
        <w:rPr>
          <w:rFonts w:cs="Times New Roman"/>
          <w:b/>
          <w:color w:val="C00000"/>
        </w:rPr>
      </w:pPr>
    </w:p>
    <w:p w:rsidR="00B6562B" w:rsidRPr="00C7285B" w:rsidRDefault="00B6562B" w:rsidP="00B6562B">
      <w:pPr>
        <w:ind w:left="-851" w:right="-1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5578C">
        <w:rPr>
          <w:sz w:val="22"/>
          <w:szCs w:val="22"/>
        </w:rPr>
        <w:t xml:space="preserve">Для выполнения  образовательных программ  имеется необходимое  учебное оборудование в кабинетах начальных классов, </w:t>
      </w:r>
      <w:r w:rsidRPr="00F5578C">
        <w:rPr>
          <w:rFonts w:cs="Times New Roman"/>
          <w:sz w:val="22"/>
          <w:szCs w:val="22"/>
        </w:rPr>
        <w:t>химии, физики, географии, биологии, русского языка и литературы, информатики, математики</w:t>
      </w:r>
      <w:r w:rsidRPr="00F5578C">
        <w:rPr>
          <w:sz w:val="22"/>
          <w:szCs w:val="22"/>
        </w:rPr>
        <w:t>, технологии, музыки</w:t>
      </w:r>
      <w:r>
        <w:rPr>
          <w:sz w:val="22"/>
          <w:szCs w:val="22"/>
        </w:rPr>
        <w:t xml:space="preserve">, английского языка, истории, обществознания, ОБЖ. </w:t>
      </w:r>
      <w:r w:rsidRPr="00F5578C">
        <w:rPr>
          <w:rFonts w:ascii="Verdana" w:hAnsi="Verdana" w:cs="Arial"/>
          <w:sz w:val="22"/>
          <w:szCs w:val="22"/>
          <w:lang w:eastAsia="ru-RU"/>
        </w:rPr>
        <w:t xml:space="preserve"> </w:t>
      </w:r>
      <w:r w:rsidRPr="00F5578C">
        <w:rPr>
          <w:rFonts w:cs="Times New Roman"/>
          <w:sz w:val="22"/>
          <w:szCs w:val="22"/>
        </w:rPr>
        <w:t>Постоянно из средств субвенции выделяются средства на оборудование и инвентарь для спортивного зала, поступило новое  оборудование по ФГОС для 1-4  классов  за счёт краевой программы.</w:t>
      </w:r>
      <w:r w:rsidR="00C7285B">
        <w:rPr>
          <w:rFonts w:cs="Times New Roman"/>
          <w:sz w:val="22"/>
          <w:szCs w:val="22"/>
        </w:rPr>
        <w:t xml:space="preserve"> </w:t>
      </w:r>
      <w:r w:rsidRPr="00F5578C">
        <w:rPr>
          <w:sz w:val="22"/>
          <w:szCs w:val="22"/>
        </w:rPr>
        <w:t xml:space="preserve">Мебель соответствует  требованиям </w:t>
      </w:r>
      <w:proofErr w:type="spellStart"/>
      <w:r w:rsidRPr="00F5578C">
        <w:rPr>
          <w:sz w:val="22"/>
          <w:szCs w:val="22"/>
        </w:rPr>
        <w:t>САНПин</w:t>
      </w:r>
      <w:proofErr w:type="spellEnd"/>
      <w:r w:rsidRPr="00F5578C">
        <w:rPr>
          <w:sz w:val="22"/>
          <w:szCs w:val="22"/>
        </w:rPr>
        <w:t xml:space="preserve">. </w:t>
      </w:r>
    </w:p>
    <w:p w:rsidR="00B6562B" w:rsidRDefault="00B6562B" w:rsidP="00B6562B">
      <w:pPr>
        <w:ind w:left="-851" w:right="-1"/>
        <w:jc w:val="both"/>
        <w:rPr>
          <w:sz w:val="22"/>
          <w:szCs w:val="22"/>
        </w:rPr>
      </w:pPr>
      <w:r w:rsidRPr="00F5578C">
        <w:rPr>
          <w:sz w:val="22"/>
          <w:szCs w:val="22"/>
        </w:rPr>
        <w:t>Для проведения воспитательных мероприятий используется актовый зал. Функционируют медицинский кабинет, процедурный кабинет,  которые укомплектованы необходимым медицинским оборудованием</w:t>
      </w:r>
      <w:r w:rsidRPr="00FE5676">
        <w:rPr>
          <w:sz w:val="22"/>
          <w:szCs w:val="22"/>
        </w:rPr>
        <w:t xml:space="preserve">. </w:t>
      </w:r>
    </w:p>
    <w:p w:rsidR="00B6562B" w:rsidRDefault="00B6562B" w:rsidP="00B6562B">
      <w:pPr>
        <w:pStyle w:val="ab"/>
        <w:tabs>
          <w:tab w:val="left" w:pos="426"/>
        </w:tabs>
        <w:ind w:left="-709" w:right="16"/>
        <w:jc w:val="both"/>
        <w:rPr>
          <w:rFonts w:cs="Times New Roman"/>
          <w:b/>
          <w:sz w:val="22"/>
          <w:szCs w:val="22"/>
        </w:rPr>
      </w:pPr>
    </w:p>
    <w:p w:rsidR="00B6562B" w:rsidRPr="00FE5676" w:rsidRDefault="00B6562B" w:rsidP="00B6562B">
      <w:pPr>
        <w:pStyle w:val="ab"/>
        <w:tabs>
          <w:tab w:val="left" w:pos="426"/>
        </w:tabs>
        <w:ind w:left="-709" w:right="1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У</w:t>
      </w:r>
      <w:r w:rsidRPr="00FE5676">
        <w:rPr>
          <w:rFonts w:cs="Times New Roman"/>
          <w:b/>
          <w:sz w:val="22"/>
          <w:szCs w:val="22"/>
        </w:rPr>
        <w:t>чебно-методическое обеспечение</w:t>
      </w:r>
    </w:p>
    <w:p w:rsidR="00B6562B" w:rsidRPr="00FE5676" w:rsidRDefault="00B6562B" w:rsidP="00B6562B">
      <w:pPr>
        <w:pStyle w:val="ab"/>
        <w:tabs>
          <w:tab w:val="left" w:pos="426"/>
        </w:tabs>
        <w:ind w:right="16"/>
        <w:jc w:val="both"/>
        <w:rPr>
          <w:rFonts w:cs="Times New Roman"/>
          <w:b/>
          <w:sz w:val="22"/>
          <w:szCs w:val="22"/>
        </w:rPr>
      </w:pPr>
    </w:p>
    <w:p w:rsidR="00B6562B" w:rsidRPr="00FE5676" w:rsidRDefault="00B6562B" w:rsidP="00B6562B">
      <w:pPr>
        <w:numPr>
          <w:ilvl w:val="0"/>
          <w:numId w:val="1"/>
        </w:numPr>
        <w:spacing w:line="293" w:lineRule="atLeast"/>
        <w:jc w:val="both"/>
        <w:rPr>
          <w:rFonts w:eastAsia="Times New Roman" w:cs="Times New Roman"/>
          <w:sz w:val="22"/>
          <w:szCs w:val="22"/>
          <w:lang w:eastAsia="ru-RU"/>
        </w:rPr>
      </w:pPr>
      <w:r w:rsidRPr="00FE5676">
        <w:rPr>
          <w:rFonts w:eastAsia="Times New Roman" w:cs="Times New Roman"/>
          <w:sz w:val="22"/>
          <w:szCs w:val="22"/>
          <w:lang w:eastAsia="ru-RU"/>
        </w:rPr>
        <w:t>- обеспеченность учебниками школьников 1-4 классов составляет 100%, учащихся 5-9 – классов - 100 %, 10-11 классов -100%;</w:t>
      </w:r>
    </w:p>
    <w:p w:rsidR="00B6562B" w:rsidRPr="00FE5676" w:rsidRDefault="00B6562B" w:rsidP="00B6562B">
      <w:pPr>
        <w:numPr>
          <w:ilvl w:val="0"/>
          <w:numId w:val="1"/>
        </w:numPr>
        <w:spacing w:line="293" w:lineRule="atLeast"/>
        <w:jc w:val="both"/>
        <w:rPr>
          <w:rFonts w:eastAsia="Times New Roman" w:cs="Times New Roman"/>
          <w:sz w:val="22"/>
          <w:szCs w:val="22"/>
          <w:lang w:eastAsia="ru-RU"/>
        </w:rPr>
      </w:pPr>
      <w:r w:rsidRPr="00FE5676">
        <w:rPr>
          <w:rFonts w:eastAsia="Times New Roman" w:cs="Times New Roman"/>
          <w:sz w:val="22"/>
          <w:szCs w:val="22"/>
          <w:lang w:eastAsia="ru-RU"/>
        </w:rPr>
        <w:t>- количество выписываемых школой периодических изданий – 24</w:t>
      </w:r>
    </w:p>
    <w:p w:rsidR="00B6562B" w:rsidRDefault="00B6562B" w:rsidP="00B6562B">
      <w:pPr>
        <w:numPr>
          <w:ilvl w:val="0"/>
          <w:numId w:val="1"/>
        </w:numPr>
        <w:spacing w:line="293" w:lineRule="atLeast"/>
        <w:jc w:val="both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eastAsia="ru-RU"/>
        </w:rPr>
        <w:t>- к</w:t>
      </w:r>
      <w:r w:rsidRPr="00FE5676">
        <w:rPr>
          <w:rFonts w:eastAsia="Times New Roman" w:cs="Times New Roman"/>
          <w:sz w:val="22"/>
          <w:szCs w:val="22"/>
          <w:lang w:eastAsia="ru-RU"/>
        </w:rPr>
        <w:t xml:space="preserve">нижный фонд школьной библиотеки  на 01.06.2015 года составляет 11799 экземпляров (учебники - 6202, литература - 5597),  школа выписывает 21 периодическое издание,  обеспеченность учебниками учащихся  1-11 классов составляет 100%.  </w:t>
      </w:r>
    </w:p>
    <w:p w:rsidR="00B6562B" w:rsidRPr="006B6FFE" w:rsidRDefault="00B6562B" w:rsidP="00B6562B">
      <w:pPr>
        <w:numPr>
          <w:ilvl w:val="0"/>
          <w:numId w:val="1"/>
        </w:numPr>
        <w:spacing w:line="293" w:lineRule="atLeast"/>
        <w:jc w:val="both"/>
        <w:rPr>
          <w:rFonts w:eastAsia="Times New Roman" w:cs="Times New Roman"/>
          <w:sz w:val="22"/>
          <w:szCs w:val="22"/>
          <w:lang w:eastAsia="ru-RU"/>
        </w:rPr>
      </w:pPr>
      <w:r w:rsidRPr="006B6FFE">
        <w:rPr>
          <w:rFonts w:eastAsia="Times New Roman" w:cs="Times New Roman"/>
          <w:sz w:val="22"/>
          <w:szCs w:val="22"/>
          <w:lang w:eastAsia="ru-RU"/>
        </w:rPr>
        <w:t>Библиотека оснащена 2 компьютерами (для библиотекаря и для учащихся) с доступом в Интернет.</w:t>
      </w:r>
    </w:p>
    <w:p w:rsidR="00B6562B" w:rsidRPr="00FE5676" w:rsidRDefault="00B6562B" w:rsidP="00B6562B">
      <w:pPr>
        <w:ind w:left="-851" w:right="-1"/>
        <w:jc w:val="both"/>
        <w:rPr>
          <w:sz w:val="22"/>
          <w:szCs w:val="22"/>
        </w:rPr>
      </w:pPr>
    </w:p>
    <w:p w:rsidR="00B6562B" w:rsidRPr="00FE5676" w:rsidRDefault="00B6562B" w:rsidP="00B6562B">
      <w:pPr>
        <w:ind w:left="-851" w:right="-1"/>
        <w:jc w:val="both"/>
        <w:rPr>
          <w:rFonts w:cs="Times New Roman"/>
          <w:sz w:val="22"/>
          <w:szCs w:val="22"/>
        </w:rPr>
      </w:pPr>
      <w:r w:rsidRPr="00FE5676">
        <w:rPr>
          <w:rFonts w:cs="Times New Roman"/>
          <w:sz w:val="22"/>
          <w:szCs w:val="22"/>
        </w:rPr>
        <w:t xml:space="preserve">          </w:t>
      </w:r>
    </w:p>
    <w:p w:rsidR="00B6562B" w:rsidRPr="00FE5676" w:rsidRDefault="00B6562B" w:rsidP="00B6562B">
      <w:pPr>
        <w:ind w:left="-851" w:right="-1"/>
        <w:jc w:val="both"/>
        <w:rPr>
          <w:rFonts w:cs="Times New Roman"/>
          <w:sz w:val="22"/>
          <w:szCs w:val="22"/>
        </w:rPr>
      </w:pPr>
      <w:r w:rsidRPr="00FE5676">
        <w:rPr>
          <w:rFonts w:cs="Times New Roman"/>
          <w:b/>
          <w:sz w:val="22"/>
          <w:szCs w:val="22"/>
        </w:rPr>
        <w:t>Показатели информатизации образовательного процесса</w:t>
      </w:r>
    </w:p>
    <w:p w:rsidR="00B6562B" w:rsidRPr="00FE5676" w:rsidRDefault="00B6562B" w:rsidP="00B6562B">
      <w:pPr>
        <w:pStyle w:val="ab"/>
        <w:ind w:right="-142"/>
        <w:jc w:val="both"/>
        <w:rPr>
          <w:rFonts w:cs="Times New Roman"/>
          <w:b/>
          <w:color w:val="FF0000"/>
          <w:sz w:val="22"/>
          <w:szCs w:val="22"/>
        </w:rPr>
      </w:pPr>
    </w:p>
    <w:tbl>
      <w:tblPr>
        <w:tblW w:w="10197" w:type="dxa"/>
        <w:tblInd w:w="-743" w:type="dxa"/>
        <w:tblLayout w:type="fixed"/>
        <w:tblLook w:val="04A0"/>
      </w:tblPr>
      <w:tblGrid>
        <w:gridCol w:w="709"/>
        <w:gridCol w:w="7088"/>
        <w:gridCol w:w="2400"/>
      </w:tblGrid>
      <w:tr w:rsidR="00B6562B" w:rsidRPr="00FE5676" w:rsidTr="00106531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62B" w:rsidRPr="00CA77EC" w:rsidRDefault="00B6562B" w:rsidP="00106531">
            <w:pPr>
              <w:pStyle w:val="aa"/>
              <w:spacing w:line="276" w:lineRule="auto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562B" w:rsidRPr="00CA77EC" w:rsidRDefault="00B6562B" w:rsidP="00106531">
            <w:pPr>
              <w:pStyle w:val="aa"/>
              <w:spacing w:line="276" w:lineRule="auto"/>
            </w:pPr>
            <w:r w:rsidRPr="00CA77EC">
              <w:t>Наименование показателя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62B" w:rsidRPr="00CA77EC" w:rsidRDefault="00B6562B" w:rsidP="00106531">
            <w:pPr>
              <w:pStyle w:val="aa"/>
              <w:spacing w:line="276" w:lineRule="auto"/>
              <w:jc w:val="center"/>
            </w:pPr>
            <w:r w:rsidRPr="00CA77EC">
              <w:t>фактическое значение</w:t>
            </w:r>
          </w:p>
        </w:tc>
      </w:tr>
      <w:tr w:rsidR="00B6562B" w:rsidRPr="00FE5676" w:rsidTr="00106531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62B" w:rsidRPr="00FE5676" w:rsidRDefault="00B6562B" w:rsidP="00106531">
            <w:pPr>
              <w:pStyle w:val="aa"/>
              <w:spacing w:line="276" w:lineRule="auto"/>
            </w:pPr>
            <w:r>
              <w:t>1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562B" w:rsidRPr="00FE5676" w:rsidRDefault="00B6562B" w:rsidP="00106531">
            <w:pPr>
              <w:pStyle w:val="aa"/>
              <w:spacing w:line="276" w:lineRule="auto"/>
            </w:pPr>
            <w:r w:rsidRPr="00FE5676">
              <w:t>Количество компьютеров всего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2B" w:rsidRPr="00FE5676" w:rsidRDefault="00B6562B" w:rsidP="00106531">
            <w:pPr>
              <w:pStyle w:val="aa"/>
              <w:spacing w:line="276" w:lineRule="auto"/>
              <w:jc w:val="center"/>
            </w:pPr>
            <w:r w:rsidRPr="00FE5676">
              <w:t>52</w:t>
            </w:r>
          </w:p>
        </w:tc>
      </w:tr>
      <w:tr w:rsidR="00B6562B" w:rsidRPr="00FE5676" w:rsidTr="00106531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62B" w:rsidRPr="00FE5676" w:rsidRDefault="00B6562B" w:rsidP="00106531">
            <w:pPr>
              <w:pStyle w:val="aa"/>
              <w:spacing w:line="276" w:lineRule="auto"/>
            </w:pPr>
            <w:r>
              <w:t>2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562B" w:rsidRPr="00FE5676" w:rsidRDefault="00B6562B" w:rsidP="00106531">
            <w:pPr>
              <w:pStyle w:val="aa"/>
              <w:spacing w:line="276" w:lineRule="auto"/>
            </w:pPr>
            <w:r w:rsidRPr="00FE5676">
              <w:t xml:space="preserve">Количество компьютеров, с доступом к сети </w:t>
            </w:r>
            <w:r w:rsidRPr="00FE5676">
              <w:rPr>
                <w:lang w:val="en-US"/>
              </w:rPr>
              <w:t>Internet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2B" w:rsidRPr="00FE5676" w:rsidRDefault="00B6562B" w:rsidP="00106531">
            <w:pPr>
              <w:pStyle w:val="aa"/>
              <w:spacing w:line="276" w:lineRule="auto"/>
              <w:jc w:val="center"/>
            </w:pPr>
            <w:r w:rsidRPr="007D01E8">
              <w:rPr>
                <w:highlight w:val="yellow"/>
              </w:rPr>
              <w:t>30</w:t>
            </w:r>
          </w:p>
        </w:tc>
      </w:tr>
      <w:tr w:rsidR="00B6562B" w:rsidRPr="00FE5676" w:rsidTr="00106531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62B" w:rsidRPr="00FE5676" w:rsidRDefault="00B6562B" w:rsidP="00106531">
            <w:pPr>
              <w:pStyle w:val="aa"/>
              <w:spacing w:line="276" w:lineRule="auto"/>
            </w:pPr>
            <w: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562B" w:rsidRPr="00FE5676" w:rsidRDefault="00B6562B" w:rsidP="00106531">
            <w:pPr>
              <w:pStyle w:val="aa"/>
              <w:spacing w:line="276" w:lineRule="auto"/>
            </w:pPr>
            <w:r w:rsidRPr="00FE5676"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62B" w:rsidRPr="00FE5676" w:rsidRDefault="00B6562B" w:rsidP="00106531">
            <w:pPr>
              <w:pStyle w:val="aa"/>
              <w:spacing w:line="276" w:lineRule="auto"/>
              <w:jc w:val="center"/>
            </w:pPr>
            <w:r w:rsidRPr="00FE5676">
              <w:t xml:space="preserve">1 </w:t>
            </w:r>
          </w:p>
        </w:tc>
      </w:tr>
      <w:tr w:rsidR="00B6562B" w:rsidRPr="00FE5676" w:rsidTr="00106531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62B" w:rsidRPr="00FE5676" w:rsidRDefault="00B6562B" w:rsidP="00106531">
            <w:pPr>
              <w:pStyle w:val="aa"/>
              <w:spacing w:line="276" w:lineRule="auto"/>
            </w:pPr>
            <w: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562B" w:rsidRPr="00FE5676" w:rsidRDefault="00B6562B" w:rsidP="00106531">
            <w:pPr>
              <w:pStyle w:val="aa"/>
              <w:spacing w:line="276" w:lineRule="auto"/>
            </w:pPr>
            <w:r w:rsidRPr="00FE5676">
              <w:t>Количество классов, оборудованных мультимедиа</w:t>
            </w:r>
            <w:r>
              <w:t>-</w:t>
            </w:r>
            <w:r w:rsidRPr="00FE5676">
              <w:t>проекторами, электронными досками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62B" w:rsidRPr="00FE5676" w:rsidRDefault="00B6562B" w:rsidP="00106531">
            <w:pPr>
              <w:pStyle w:val="aa"/>
              <w:spacing w:line="276" w:lineRule="auto"/>
              <w:jc w:val="center"/>
            </w:pPr>
            <w:r w:rsidRPr="00FE5676">
              <w:t>18</w:t>
            </w:r>
          </w:p>
        </w:tc>
      </w:tr>
      <w:tr w:rsidR="00B6562B" w:rsidRPr="00FE5676" w:rsidTr="00106531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62B" w:rsidRPr="00FE5676" w:rsidRDefault="00B6562B" w:rsidP="00106531">
            <w:pPr>
              <w:pStyle w:val="aa"/>
              <w:spacing w:line="276" w:lineRule="auto"/>
            </w:pPr>
            <w: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562B" w:rsidRPr="00FE5676" w:rsidRDefault="00B6562B" w:rsidP="00106531">
            <w:pPr>
              <w:pStyle w:val="aa"/>
              <w:spacing w:line="276" w:lineRule="auto"/>
            </w:pPr>
            <w:r w:rsidRPr="00FE5676">
              <w:t xml:space="preserve">Наличие в ОУ подключения к сети </w:t>
            </w:r>
            <w:r w:rsidRPr="00FE5676">
              <w:rPr>
                <w:lang w:val="en-US"/>
              </w:rPr>
              <w:t>Internet</w:t>
            </w:r>
            <w:r w:rsidRPr="00FE5676">
              <w:t xml:space="preserve"> (да/нет)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62B" w:rsidRPr="00FE5676" w:rsidRDefault="00B6562B" w:rsidP="00106531">
            <w:pPr>
              <w:pStyle w:val="aa"/>
              <w:spacing w:line="276" w:lineRule="auto"/>
              <w:jc w:val="center"/>
            </w:pPr>
            <w:r w:rsidRPr="00FE5676">
              <w:t>да</w:t>
            </w:r>
          </w:p>
        </w:tc>
      </w:tr>
      <w:tr w:rsidR="00B6562B" w:rsidRPr="00FE5676" w:rsidTr="00106531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62B" w:rsidRPr="00FE5676" w:rsidRDefault="00B6562B" w:rsidP="00106531">
            <w:pPr>
              <w:pStyle w:val="aa"/>
              <w:spacing w:line="276" w:lineRule="auto"/>
            </w:pPr>
            <w: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562B" w:rsidRPr="00FE5676" w:rsidRDefault="00B6562B" w:rsidP="00106531">
            <w:pPr>
              <w:pStyle w:val="aa"/>
              <w:spacing w:line="276" w:lineRule="auto"/>
            </w:pPr>
            <w:r w:rsidRPr="00FE5676">
              <w:t>Наличие локальных сетей в организации (да/нет)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62B" w:rsidRPr="00FE5676" w:rsidRDefault="00B6562B" w:rsidP="00106531">
            <w:pPr>
              <w:pStyle w:val="aa"/>
              <w:spacing w:line="276" w:lineRule="auto"/>
              <w:jc w:val="center"/>
            </w:pPr>
            <w:r w:rsidRPr="00FE5676">
              <w:t>да</w:t>
            </w:r>
          </w:p>
        </w:tc>
      </w:tr>
      <w:tr w:rsidR="00B6562B" w:rsidRPr="00FE5676" w:rsidTr="00106531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62B" w:rsidRDefault="00B6562B" w:rsidP="00106531">
            <w:pPr>
              <w:pStyle w:val="aa"/>
              <w:spacing w:line="276" w:lineRule="auto"/>
            </w:pPr>
            <w:r>
              <w:t>7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562B" w:rsidRPr="00FE5676" w:rsidRDefault="00B6562B" w:rsidP="00106531">
            <w:pPr>
              <w:pStyle w:val="aa"/>
              <w:spacing w:line="276" w:lineRule="auto"/>
            </w:pPr>
            <w:r>
              <w:t>Наличие компьютеров  в библиотеке для индивидуальной  работы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62B" w:rsidRPr="00FE5676" w:rsidRDefault="00B6562B" w:rsidP="00106531">
            <w:pPr>
              <w:pStyle w:val="aa"/>
              <w:spacing w:line="276" w:lineRule="auto"/>
              <w:jc w:val="center"/>
            </w:pPr>
            <w:r>
              <w:t>да</w:t>
            </w:r>
          </w:p>
        </w:tc>
      </w:tr>
      <w:tr w:rsidR="00B6562B" w:rsidRPr="00FE5676" w:rsidTr="00106531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62B" w:rsidRDefault="00B6562B" w:rsidP="00106531">
            <w:pPr>
              <w:pStyle w:val="aa"/>
              <w:spacing w:line="276" w:lineRule="auto"/>
            </w:pPr>
            <w:r>
              <w:t>8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562B" w:rsidRPr="00FE5676" w:rsidRDefault="00B6562B" w:rsidP="00106531">
            <w:pPr>
              <w:pStyle w:val="aa"/>
              <w:spacing w:line="276" w:lineRule="auto"/>
            </w:pPr>
            <w:r>
              <w:t xml:space="preserve">Реквизиты </w:t>
            </w:r>
            <w:r w:rsidRPr="00FE5676">
              <w:t xml:space="preserve"> ОУ с провайдером сети Интернет </w:t>
            </w:r>
            <w:r>
              <w:t xml:space="preserve"> (контракт)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62B" w:rsidRPr="00CE0630" w:rsidRDefault="00B6562B" w:rsidP="00106531">
            <w:pPr>
              <w:pStyle w:val="aa"/>
              <w:spacing w:line="276" w:lineRule="auto"/>
              <w:jc w:val="center"/>
            </w:pPr>
            <w:r w:rsidRPr="00CE0630">
              <w:t>№ 6240000 16250 от 15. 01.2016г.</w:t>
            </w:r>
          </w:p>
        </w:tc>
      </w:tr>
      <w:tr w:rsidR="00B6562B" w:rsidRPr="00FE5676" w:rsidTr="00106531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62B" w:rsidRPr="00FE5676" w:rsidRDefault="00B6562B" w:rsidP="00106531">
            <w:pPr>
              <w:pStyle w:val="aa"/>
              <w:spacing w:line="276" w:lineRule="auto"/>
            </w:pPr>
            <w:r>
              <w:t>9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62B" w:rsidRPr="00FE5676" w:rsidRDefault="00B6562B" w:rsidP="00106531">
            <w:pPr>
              <w:pStyle w:val="aa"/>
              <w:spacing w:line="276" w:lineRule="auto"/>
            </w:pPr>
            <w:r w:rsidRPr="00FE5676">
              <w:t>Наличие официального сайта ОУ (да/нет)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62B" w:rsidRPr="00CA77EC" w:rsidRDefault="00A77256" w:rsidP="00106531">
            <w:pPr>
              <w:ind w:left="-540"/>
              <w:jc w:val="center"/>
              <w:rPr>
                <w:rFonts w:ascii="Arial" w:hAnsi="Arial" w:cs="Arial"/>
              </w:rPr>
            </w:pPr>
            <w:hyperlink r:id="rId5" w:history="1">
              <w:r w:rsidR="00B6562B" w:rsidRPr="00FE5676">
                <w:rPr>
                  <w:sz w:val="22"/>
                  <w:szCs w:val="22"/>
                </w:rPr>
                <w:t>www.subbotino.okis.ru/</w:t>
              </w:r>
            </w:hyperlink>
          </w:p>
        </w:tc>
      </w:tr>
      <w:tr w:rsidR="00B6562B" w:rsidRPr="00FE5676" w:rsidTr="00106531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B" w:rsidRDefault="00B6562B" w:rsidP="00106531">
            <w:pPr>
              <w:pStyle w:val="aa"/>
              <w:spacing w:line="276" w:lineRule="auto"/>
            </w:pPr>
            <w: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2B" w:rsidRPr="00F5578C" w:rsidRDefault="00B6562B" w:rsidP="00106531">
            <w:pPr>
              <w:ind w:right="141"/>
              <w:rPr>
                <w:rFonts w:cs="Times New Roman"/>
                <w:bCs/>
              </w:rPr>
            </w:pPr>
            <w:r w:rsidRPr="00F5578C">
              <w:rPr>
                <w:rFonts w:cs="Times New Roman"/>
                <w:bCs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2B" w:rsidRPr="00F5578C" w:rsidRDefault="00B6562B" w:rsidP="00106531">
            <w:pPr>
              <w:ind w:right="141"/>
              <w:rPr>
                <w:rFonts w:cs="Times New Roman"/>
                <w:bCs/>
              </w:rPr>
            </w:pPr>
            <w:r w:rsidRPr="00F5578C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B6562B" w:rsidRPr="00FE5676" w:rsidTr="00106531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562B" w:rsidRPr="00FE5676" w:rsidRDefault="00B6562B" w:rsidP="00106531">
            <w:pPr>
              <w:pStyle w:val="aa"/>
              <w:spacing w:line="276" w:lineRule="auto"/>
            </w:pPr>
            <w: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62B" w:rsidRPr="00F5578C" w:rsidRDefault="00B6562B" w:rsidP="00106531">
            <w:pPr>
              <w:ind w:right="141"/>
              <w:rPr>
                <w:rFonts w:cs="Times New Roman"/>
                <w:bCs/>
              </w:rPr>
            </w:pPr>
            <w:r w:rsidRPr="00F5578C">
              <w:rPr>
                <w:rFonts w:cs="Times New Roman"/>
                <w:bCs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62B" w:rsidRPr="00F5578C" w:rsidRDefault="00B6562B" w:rsidP="00106531">
            <w:pPr>
              <w:ind w:right="141"/>
              <w:rPr>
                <w:rFonts w:cs="Times New Roman"/>
                <w:bCs/>
              </w:rPr>
            </w:pPr>
            <w:r w:rsidRPr="00F5578C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B6562B" w:rsidRPr="00FE5676" w:rsidTr="00106531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562B" w:rsidRDefault="00B6562B" w:rsidP="00106531">
            <w:pPr>
              <w:pStyle w:val="aa"/>
              <w:spacing w:line="276" w:lineRule="auto"/>
            </w:pPr>
            <w: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62B" w:rsidRPr="00F5578C" w:rsidRDefault="00B6562B" w:rsidP="00106531">
            <w:pPr>
              <w:ind w:right="141"/>
              <w:rPr>
                <w:rFonts w:cs="Times New Roman"/>
                <w:bCs/>
              </w:rPr>
            </w:pPr>
            <w:r w:rsidRPr="00F5578C">
              <w:rPr>
                <w:rFonts w:cs="Times New Roman"/>
                <w:bCs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62B" w:rsidRPr="00F5578C" w:rsidRDefault="00B6562B" w:rsidP="00106531">
            <w:pPr>
              <w:ind w:right="141"/>
              <w:rPr>
                <w:rFonts w:cs="Times New Roman"/>
                <w:bCs/>
              </w:rPr>
            </w:pPr>
            <w:r w:rsidRPr="007D01E8">
              <w:rPr>
                <w:rFonts w:cs="Times New Roman"/>
                <w:bCs/>
                <w:sz w:val="22"/>
                <w:szCs w:val="22"/>
                <w:highlight w:val="yellow"/>
              </w:rPr>
              <w:t>268/100%</w:t>
            </w:r>
          </w:p>
        </w:tc>
      </w:tr>
      <w:tr w:rsidR="00B6562B" w:rsidRPr="00FE5676" w:rsidTr="00106531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562B" w:rsidRDefault="00B6562B" w:rsidP="00106531">
            <w:pPr>
              <w:pStyle w:val="aa"/>
              <w:spacing w:line="276" w:lineRule="auto"/>
            </w:pPr>
            <w: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562B" w:rsidRPr="00F5578C" w:rsidRDefault="00B6562B" w:rsidP="00106531">
            <w:pPr>
              <w:ind w:right="141"/>
              <w:rPr>
                <w:rFonts w:cs="Times New Roman"/>
                <w:bCs/>
              </w:rPr>
            </w:pPr>
            <w:r w:rsidRPr="00F5578C">
              <w:rPr>
                <w:rFonts w:cs="Times New Roman"/>
                <w:bCs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62B" w:rsidRPr="00F5578C" w:rsidRDefault="00B6562B" w:rsidP="00106531">
            <w:pPr>
              <w:ind w:right="141"/>
              <w:rPr>
                <w:rFonts w:cs="Times New Roman"/>
                <w:bCs/>
              </w:rPr>
            </w:pPr>
            <w:r w:rsidRPr="007D01E8">
              <w:rPr>
                <w:rFonts w:cs="Times New Roman"/>
                <w:bCs/>
                <w:sz w:val="22"/>
                <w:szCs w:val="22"/>
                <w:highlight w:val="yellow"/>
              </w:rPr>
              <w:t>4,50 кв. м</w:t>
            </w:r>
          </w:p>
        </w:tc>
      </w:tr>
    </w:tbl>
    <w:p w:rsidR="00B6562B" w:rsidRPr="00FE5676" w:rsidRDefault="00B6562B" w:rsidP="00B6562B">
      <w:pPr>
        <w:pStyle w:val="ab"/>
        <w:ind w:left="360" w:right="-143"/>
        <w:jc w:val="both"/>
        <w:rPr>
          <w:rFonts w:cs="Times New Roman"/>
          <w:b/>
          <w:color w:val="000000"/>
          <w:sz w:val="22"/>
          <w:szCs w:val="22"/>
        </w:rPr>
      </w:pPr>
    </w:p>
    <w:p w:rsidR="00B6562B" w:rsidRPr="00FE5676" w:rsidRDefault="00B6562B" w:rsidP="00B6562B">
      <w:pPr>
        <w:pStyle w:val="ab"/>
        <w:ind w:left="360" w:right="-143"/>
        <w:jc w:val="both"/>
        <w:rPr>
          <w:rFonts w:cs="Times New Roman"/>
          <w:b/>
          <w:color w:val="000000"/>
          <w:sz w:val="22"/>
          <w:szCs w:val="22"/>
        </w:rPr>
      </w:pPr>
    </w:p>
    <w:p w:rsidR="00956DA4" w:rsidRDefault="00C7285B"/>
    <w:sectPr w:rsidR="00956DA4" w:rsidSect="00FE56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34ED"/>
    <w:multiLevelType w:val="hybridMultilevel"/>
    <w:tmpl w:val="37AC0A5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562B"/>
    <w:rsid w:val="0024561E"/>
    <w:rsid w:val="002F2264"/>
    <w:rsid w:val="006229DC"/>
    <w:rsid w:val="00694CA0"/>
    <w:rsid w:val="00752A2C"/>
    <w:rsid w:val="008C3FBC"/>
    <w:rsid w:val="00A77256"/>
    <w:rsid w:val="00B230AB"/>
    <w:rsid w:val="00B6562B"/>
    <w:rsid w:val="00C7285B"/>
    <w:rsid w:val="00C935B0"/>
    <w:rsid w:val="00D8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B230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230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30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30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30A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230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30AB"/>
    <w:rPr>
      <w:b/>
      <w:bCs/>
      <w:spacing w:val="0"/>
    </w:rPr>
  </w:style>
  <w:style w:type="character" w:styleId="a9">
    <w:name w:val="Emphasis"/>
    <w:uiPriority w:val="20"/>
    <w:qFormat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30AB"/>
  </w:style>
  <w:style w:type="paragraph" w:styleId="ab">
    <w:name w:val="List Paragraph"/>
    <w:basedOn w:val="a"/>
    <w:uiPriority w:val="34"/>
    <w:qFormat/>
    <w:rsid w:val="00B23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0A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30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30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30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30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30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30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30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bbotino.ok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2016-04-21T23:18:00Z</dcterms:created>
  <dcterms:modified xsi:type="dcterms:W3CDTF">2016-04-21T23:25:00Z</dcterms:modified>
</cp:coreProperties>
</file>